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3772" w14:textId="77777777" w:rsidR="00B87BC5" w:rsidRDefault="00B87BC5" w:rsidP="00F13986">
      <w:pPr>
        <w:pStyle w:val="Kop1"/>
      </w:pPr>
    </w:p>
    <w:p w14:paraId="7BBDE7ED" w14:textId="245757BC" w:rsidR="001E01F1" w:rsidRPr="002E6ABF" w:rsidRDefault="00D13B5B" w:rsidP="00F13986">
      <w:pPr>
        <w:pStyle w:val="Kop1"/>
      </w:pPr>
      <w:sdt>
        <w:sdtPr>
          <w:alias w:val="Titel"/>
          <w:id w:val="28329017"/>
          <w:placeholder>
            <w:docPart w:val="B8C5613731C742D68CC8B93962536F7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832E1">
            <w:t>Formulier herstel</w:t>
          </w:r>
        </w:sdtContent>
      </w:sdt>
    </w:p>
    <w:p w14:paraId="3F77754B" w14:textId="77777777" w:rsidR="00CF585B" w:rsidRDefault="00CF585B" w:rsidP="004040AE">
      <w:bookmarkStart w:id="0" w:name="start"/>
      <w:bookmarkEnd w:id="0"/>
    </w:p>
    <w:p w14:paraId="58FACCD3" w14:textId="505BD0DB" w:rsidR="004832E1" w:rsidRPr="004832E1" w:rsidRDefault="004832E1" w:rsidP="004832E1">
      <w:r w:rsidRPr="004832E1">
        <w:t>Datum:</w:t>
      </w:r>
      <w:r w:rsidRPr="004832E1">
        <w:tab/>
      </w:r>
      <w:r w:rsidRPr="004832E1">
        <w:tab/>
      </w:r>
    </w:p>
    <w:p w14:paraId="4D7AF8FF" w14:textId="2E185383" w:rsidR="004832E1" w:rsidRPr="004832E1" w:rsidRDefault="004832E1" w:rsidP="004832E1">
      <w:pPr>
        <w:ind w:left="1410" w:hanging="1410"/>
      </w:pPr>
      <w:r>
        <w:t>Instructie:</w:t>
      </w:r>
      <w:r>
        <w:tab/>
        <w:t>Voor iedere non</w:t>
      </w:r>
      <w:r w:rsidR="00F912CA">
        <w:t>-</w:t>
      </w:r>
      <w:r>
        <w:t xml:space="preserve">conformiteit gebruikt u één formulier. </w:t>
      </w:r>
      <w:r w:rsidR="10B1B432">
        <w:t>Voor een goede onderbouwing van het herstel</w:t>
      </w:r>
      <w:r w:rsidR="427F8016">
        <w:t xml:space="preserve">, </w:t>
      </w:r>
      <w:r w:rsidR="007D32B3">
        <w:t xml:space="preserve">dient u </w:t>
      </w:r>
      <w:r w:rsidR="092313FA">
        <w:t xml:space="preserve">op alle vier </w:t>
      </w:r>
      <w:r w:rsidR="7417309C">
        <w:t xml:space="preserve">de </w:t>
      </w:r>
      <w:r w:rsidR="092313FA">
        <w:t xml:space="preserve">onderdelen </w:t>
      </w:r>
      <w:r w:rsidR="26F25562">
        <w:t xml:space="preserve">(oorzaak, omvang, oplossing en </w:t>
      </w:r>
      <w:proofErr w:type="spellStart"/>
      <w:r w:rsidR="26F25562">
        <w:t>operationaliteit</w:t>
      </w:r>
      <w:proofErr w:type="spellEnd"/>
      <w:r w:rsidR="26F25562">
        <w:t>) i</w:t>
      </w:r>
      <w:r w:rsidR="092313FA">
        <w:t>n te gaan</w:t>
      </w:r>
      <w:r>
        <w:t>.</w:t>
      </w:r>
      <w:r w:rsidR="1096AB1B">
        <w:t xml:space="preserve"> </w:t>
      </w:r>
      <w:r w:rsidR="0F92557E">
        <w:t xml:space="preserve">Een duidelijke omschrijving en een goede onderbouwing is daarbij </w:t>
      </w:r>
      <w:r w:rsidR="00942451">
        <w:t>noodzakelijk</w:t>
      </w:r>
      <w:r w:rsidR="0F92557E">
        <w:t>.</w:t>
      </w:r>
    </w:p>
    <w:p w14:paraId="01AF331F" w14:textId="43C5ED00" w:rsidR="004832E1" w:rsidRPr="004832E1" w:rsidRDefault="004832E1" w:rsidP="004832E1">
      <w:r w:rsidRPr="004832E1">
        <w:tab/>
      </w:r>
      <w:r w:rsidRPr="004832E1">
        <w:tab/>
        <w:t xml:space="preserve"> </w:t>
      </w:r>
    </w:p>
    <w:p w14:paraId="3948CFA1" w14:textId="77777777" w:rsidR="004832E1" w:rsidRPr="004832E1" w:rsidRDefault="004832E1" w:rsidP="004832E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62"/>
        <w:gridCol w:w="6749"/>
      </w:tblGrid>
      <w:tr w:rsidR="004832E1" w:rsidRPr="004832E1" w14:paraId="66875EFE" w14:textId="77777777" w:rsidTr="41A287A0">
        <w:tc>
          <w:tcPr>
            <w:tcW w:w="1555" w:type="dxa"/>
            <w:shd w:val="clear" w:color="auto" w:fill="DBE5F1" w:themeFill="accent1" w:themeFillTint="33"/>
          </w:tcPr>
          <w:p w14:paraId="39522324" w14:textId="77777777" w:rsidR="004832E1" w:rsidRPr="004832E1" w:rsidRDefault="004832E1" w:rsidP="004832E1">
            <w:pPr>
              <w:rPr>
                <w:b/>
              </w:rPr>
            </w:pPr>
            <w:r w:rsidRPr="004832E1">
              <w:rPr>
                <w:b/>
              </w:rPr>
              <w:t>Norm artikel</w:t>
            </w:r>
          </w:p>
        </w:tc>
        <w:tc>
          <w:tcPr>
            <w:tcW w:w="7507" w:type="dxa"/>
            <w:shd w:val="clear" w:color="auto" w:fill="DBE5F1" w:themeFill="accent1" w:themeFillTint="33"/>
          </w:tcPr>
          <w:p w14:paraId="1F1AE9C8" w14:textId="160CF6EC" w:rsidR="004832E1" w:rsidRPr="004832E1" w:rsidRDefault="004832E1" w:rsidP="41A287A0">
            <w:pPr>
              <w:rPr>
                <w:b/>
                <w:bCs/>
              </w:rPr>
            </w:pPr>
            <w:r w:rsidRPr="41A287A0">
              <w:rPr>
                <w:b/>
                <w:bCs/>
              </w:rPr>
              <w:t>Non</w:t>
            </w:r>
            <w:r w:rsidR="1065966D" w:rsidRPr="41A287A0">
              <w:rPr>
                <w:b/>
                <w:bCs/>
              </w:rPr>
              <w:t>-</w:t>
            </w:r>
            <w:r w:rsidRPr="41A287A0">
              <w:rPr>
                <w:b/>
                <w:bCs/>
              </w:rPr>
              <w:t xml:space="preserve">conformiteit (u kunt </w:t>
            </w:r>
            <w:r w:rsidR="2FC88329" w:rsidRPr="41A287A0">
              <w:rPr>
                <w:b/>
                <w:bCs/>
              </w:rPr>
              <w:t xml:space="preserve">de non-conformiteit </w:t>
            </w:r>
            <w:r w:rsidRPr="41A287A0">
              <w:rPr>
                <w:b/>
                <w:bCs/>
              </w:rPr>
              <w:t>terugvinden in het rapport van de inspectie-instelling)</w:t>
            </w:r>
          </w:p>
        </w:tc>
      </w:tr>
      <w:tr w:rsidR="004832E1" w:rsidRPr="004832E1" w14:paraId="676056EC" w14:textId="77777777" w:rsidTr="41A287A0">
        <w:tc>
          <w:tcPr>
            <w:tcW w:w="1555" w:type="dxa"/>
            <w:shd w:val="clear" w:color="auto" w:fill="F2F2F2" w:themeFill="background1" w:themeFillShade="F2"/>
          </w:tcPr>
          <w:p w14:paraId="72541F18" w14:textId="77777777" w:rsidR="004832E1" w:rsidRPr="004832E1" w:rsidRDefault="004832E1" w:rsidP="004832E1">
            <w:r w:rsidRPr="004832E1">
              <w:t>4…….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2039E058" w14:textId="77777777" w:rsidR="004832E1" w:rsidRPr="004832E1" w:rsidRDefault="004832E1" w:rsidP="004832E1"/>
        </w:tc>
      </w:tr>
    </w:tbl>
    <w:p w14:paraId="75F39C75" w14:textId="77777777" w:rsidR="004832E1" w:rsidRPr="004832E1" w:rsidRDefault="004832E1" w:rsidP="004832E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11"/>
      </w:tblGrid>
      <w:tr w:rsidR="004832E1" w:rsidRPr="004832E1" w14:paraId="5837119F" w14:textId="77777777" w:rsidTr="41A287A0">
        <w:tc>
          <w:tcPr>
            <w:tcW w:w="8211" w:type="dxa"/>
            <w:shd w:val="clear" w:color="auto" w:fill="DBE5F1" w:themeFill="accent1" w:themeFillTint="33"/>
          </w:tcPr>
          <w:p w14:paraId="1DC636F5" w14:textId="77777777" w:rsidR="004832E1" w:rsidRPr="004832E1" w:rsidRDefault="004832E1" w:rsidP="004832E1">
            <w:pPr>
              <w:rPr>
                <w:b/>
              </w:rPr>
            </w:pPr>
            <w:r w:rsidRPr="004832E1">
              <w:rPr>
                <w:b/>
              </w:rPr>
              <w:t>Oorzaak</w:t>
            </w:r>
          </w:p>
        </w:tc>
      </w:tr>
      <w:tr w:rsidR="004832E1" w:rsidRPr="004832E1" w14:paraId="619FB6BD" w14:textId="77777777" w:rsidTr="41A287A0">
        <w:tc>
          <w:tcPr>
            <w:tcW w:w="8211" w:type="dxa"/>
          </w:tcPr>
          <w:p w14:paraId="6C3B04F1" w14:textId="795BFF7F" w:rsidR="00CD7A2C" w:rsidRDefault="5B6BAB39" w:rsidP="004832E1">
            <w:r>
              <w:t xml:space="preserve">Bepaal </w:t>
            </w:r>
            <w:r w:rsidR="004832E1">
              <w:t>de oorzaak</w:t>
            </w:r>
            <w:r w:rsidR="00D765B3">
              <w:t xml:space="preserve"> / oorzaken</w:t>
            </w:r>
            <w:r w:rsidR="004832E1">
              <w:t xml:space="preserve"> van de non</w:t>
            </w:r>
            <w:r w:rsidR="44317D88">
              <w:t>-</w:t>
            </w:r>
            <w:r w:rsidR="004832E1">
              <w:t>conformiteit</w:t>
            </w:r>
            <w:r w:rsidR="3A61FE5A">
              <w:t xml:space="preserve"> (afwijking)</w:t>
            </w:r>
            <w:r w:rsidR="00D86485">
              <w:t>.</w:t>
            </w:r>
            <w:r w:rsidR="004832E1">
              <w:t xml:space="preserve"> </w:t>
            </w:r>
          </w:p>
          <w:p w14:paraId="63BB4558" w14:textId="6CBC2042" w:rsidR="1691A87B" w:rsidRDefault="1691A87B"/>
          <w:p w14:paraId="02A07B1D" w14:textId="1B652345" w:rsidR="004832E1" w:rsidRPr="004832E1" w:rsidRDefault="004832E1" w:rsidP="004832E1">
            <w:r>
              <w:t xml:space="preserve">Betreft het </w:t>
            </w:r>
            <w:r w:rsidR="3A61FE5A">
              <w:t xml:space="preserve">bijv. </w:t>
            </w:r>
            <w:r>
              <w:t xml:space="preserve">een </w:t>
            </w:r>
            <w:r w:rsidR="5D6ED570">
              <w:t>foutieve uitvoering van de vastgelegde afspraken</w:t>
            </w:r>
            <w:r>
              <w:t xml:space="preserve">, onjuiste procedure etc.? </w:t>
            </w:r>
            <w:r w:rsidR="6EDF819C">
              <w:t xml:space="preserve">Is </w:t>
            </w:r>
            <w:r w:rsidR="206A03F5">
              <w:t xml:space="preserve">er sprake van één oorzaak of zijn er meerdere oorzaken te benoemen? </w:t>
            </w:r>
            <w:r w:rsidR="5D6ED570">
              <w:t>Van belang is vast te stellen of</w:t>
            </w:r>
            <w:r>
              <w:t xml:space="preserve"> de vastgestelde non</w:t>
            </w:r>
            <w:r w:rsidR="44317D88">
              <w:t>-</w:t>
            </w:r>
            <w:r>
              <w:t>conformiteit van structurele aard</w:t>
            </w:r>
            <w:r w:rsidR="5D6ED570">
              <w:t xml:space="preserve"> is</w:t>
            </w:r>
            <w:r>
              <w:t>?</w:t>
            </w:r>
          </w:p>
        </w:tc>
      </w:tr>
      <w:tr w:rsidR="004832E1" w:rsidRPr="004832E1" w14:paraId="4061531B" w14:textId="77777777" w:rsidTr="41A287A0">
        <w:tc>
          <w:tcPr>
            <w:tcW w:w="8211" w:type="dxa"/>
            <w:shd w:val="clear" w:color="auto" w:fill="F2F2F2" w:themeFill="background1" w:themeFillShade="F2"/>
          </w:tcPr>
          <w:p w14:paraId="47325B23" w14:textId="77777777" w:rsidR="004832E1" w:rsidRPr="004832E1" w:rsidRDefault="004832E1" w:rsidP="004832E1"/>
          <w:p w14:paraId="71DF1C76" w14:textId="77777777" w:rsidR="004832E1" w:rsidRPr="004832E1" w:rsidRDefault="004832E1" w:rsidP="004832E1"/>
          <w:p w14:paraId="1753D767" w14:textId="77777777" w:rsidR="004832E1" w:rsidRPr="004832E1" w:rsidRDefault="004832E1" w:rsidP="004832E1"/>
          <w:p w14:paraId="067B39B4" w14:textId="77777777" w:rsidR="004832E1" w:rsidRPr="004832E1" w:rsidRDefault="004832E1" w:rsidP="004832E1"/>
        </w:tc>
      </w:tr>
      <w:tr w:rsidR="004832E1" w:rsidRPr="004832E1" w14:paraId="45FDCDB8" w14:textId="77777777" w:rsidTr="41A287A0">
        <w:tc>
          <w:tcPr>
            <w:tcW w:w="8211" w:type="dxa"/>
            <w:shd w:val="clear" w:color="auto" w:fill="DBE5F1" w:themeFill="accent1" w:themeFillTint="33"/>
          </w:tcPr>
          <w:p w14:paraId="70BE0CCB" w14:textId="77777777" w:rsidR="004832E1" w:rsidRPr="004832E1" w:rsidRDefault="004832E1" w:rsidP="004832E1">
            <w:pPr>
              <w:rPr>
                <w:b/>
              </w:rPr>
            </w:pPr>
            <w:r w:rsidRPr="004832E1">
              <w:rPr>
                <w:b/>
              </w:rPr>
              <w:t>Omvang</w:t>
            </w:r>
          </w:p>
        </w:tc>
      </w:tr>
      <w:tr w:rsidR="004832E1" w:rsidRPr="004832E1" w14:paraId="27951AF6" w14:textId="77777777" w:rsidTr="41A287A0">
        <w:tc>
          <w:tcPr>
            <w:tcW w:w="8211" w:type="dxa"/>
          </w:tcPr>
          <w:p w14:paraId="6F66FF0E" w14:textId="01BE6D94" w:rsidR="00CD7A2C" w:rsidRDefault="1F09A6EE" w:rsidP="004832E1">
            <w:r>
              <w:t>B</w:t>
            </w:r>
            <w:r w:rsidR="28D8FFC4">
              <w:t xml:space="preserve">epaal </w:t>
            </w:r>
            <w:r w:rsidR="004832E1" w:rsidRPr="004832E1">
              <w:t xml:space="preserve">de omvang van de </w:t>
            </w:r>
            <w:r w:rsidR="004832E1">
              <w:t>non</w:t>
            </w:r>
            <w:r w:rsidR="008A058D">
              <w:t>-</w:t>
            </w:r>
            <w:r w:rsidR="004832E1">
              <w:t>conformiteit</w:t>
            </w:r>
            <w:r w:rsidR="3BB4F313">
              <w:t xml:space="preserve"> (afwijking)</w:t>
            </w:r>
            <w:r w:rsidR="00D86485">
              <w:t>.</w:t>
            </w:r>
          </w:p>
          <w:p w14:paraId="5D6A74A7" w14:textId="1183BF30" w:rsidR="1691A87B" w:rsidRDefault="1691A87B"/>
          <w:p w14:paraId="3F2FCB40" w14:textId="1F5B23F3" w:rsidR="004832E1" w:rsidRPr="004832E1" w:rsidRDefault="3A61FE5A" w:rsidP="008722AE">
            <w:r>
              <w:t xml:space="preserve">Stel vast </w:t>
            </w:r>
            <w:r w:rsidR="5B537644">
              <w:t>hoe vaak de non-conformiteit voorkomt</w:t>
            </w:r>
            <w:r>
              <w:t xml:space="preserve">, bijv. </w:t>
            </w:r>
            <w:r w:rsidR="5B537644">
              <w:t xml:space="preserve">het </w:t>
            </w:r>
            <w:r>
              <w:t xml:space="preserve">aantal personeelsdossiers met de afwijking of de </w:t>
            </w:r>
            <w:r w:rsidR="0A63DCCF">
              <w:t>financiële</w:t>
            </w:r>
            <w:r>
              <w:t xml:space="preserve"> gevolgen van een fout in een reserveringspercentage. </w:t>
            </w:r>
            <w:r w:rsidR="004832E1">
              <w:t>Was de non</w:t>
            </w:r>
            <w:r w:rsidR="0F22ED4E">
              <w:t>-</w:t>
            </w:r>
            <w:r w:rsidR="004832E1">
              <w:t xml:space="preserve">conformiteit van structurele aard of </w:t>
            </w:r>
            <w:r w:rsidR="7CF813B1">
              <w:t xml:space="preserve">alleen </w:t>
            </w:r>
            <w:r w:rsidR="004832E1">
              <w:t xml:space="preserve">van toepassing </w:t>
            </w:r>
            <w:r w:rsidR="7D997FED">
              <w:t xml:space="preserve">op </w:t>
            </w:r>
            <w:r w:rsidR="004832E1">
              <w:t xml:space="preserve">een </w:t>
            </w:r>
            <w:r w:rsidR="7CF813B1">
              <w:t>deel van de populatie</w:t>
            </w:r>
            <w:r w:rsidR="004832E1">
              <w:t>?</w:t>
            </w:r>
            <w:r w:rsidR="5D6ED570">
              <w:t xml:space="preserve"> </w:t>
            </w:r>
            <w:r w:rsidR="2159F727">
              <w:t xml:space="preserve">De totale </w:t>
            </w:r>
            <w:r w:rsidR="6A5FC260">
              <w:t xml:space="preserve">omvang </w:t>
            </w:r>
            <w:r w:rsidR="5E1052DB">
              <w:t xml:space="preserve">(indien </w:t>
            </w:r>
            <w:r w:rsidR="639F725D">
              <w:t>mogelijk</w:t>
            </w:r>
            <w:r w:rsidR="5E1052DB">
              <w:t xml:space="preserve"> wel uitgesplitst</w:t>
            </w:r>
            <w:r w:rsidR="3C3E5F1C">
              <w:t xml:space="preserve"> </w:t>
            </w:r>
            <w:r w:rsidR="32285929">
              <w:t xml:space="preserve">per </w:t>
            </w:r>
            <w:r w:rsidR="00CD43AC">
              <w:t>persoon</w:t>
            </w:r>
            <w:r w:rsidR="03C53D61">
              <w:t>)</w:t>
            </w:r>
            <w:r w:rsidR="1D677090">
              <w:t xml:space="preserve"> moet</w:t>
            </w:r>
            <w:r>
              <w:t xml:space="preserve"> zichtbaar worden</w:t>
            </w:r>
            <w:r w:rsidR="0A9513D6">
              <w:t xml:space="preserve"> gemaakt</w:t>
            </w:r>
            <w:r w:rsidR="64A7C4EA">
              <w:t xml:space="preserve">, inclusief de gevolgen </w:t>
            </w:r>
            <w:r w:rsidR="162CE78F">
              <w:t>voor de onderneming bij herstel van de non-conformiteit</w:t>
            </w:r>
            <w:r>
              <w:t>.</w:t>
            </w:r>
          </w:p>
        </w:tc>
      </w:tr>
      <w:tr w:rsidR="004832E1" w:rsidRPr="004832E1" w14:paraId="57C6AAAE" w14:textId="77777777" w:rsidTr="41A287A0">
        <w:tc>
          <w:tcPr>
            <w:tcW w:w="8211" w:type="dxa"/>
            <w:shd w:val="clear" w:color="auto" w:fill="F2F2F2" w:themeFill="background1" w:themeFillShade="F2"/>
          </w:tcPr>
          <w:p w14:paraId="1E381880" w14:textId="77777777" w:rsidR="004832E1" w:rsidRPr="004832E1" w:rsidRDefault="004832E1" w:rsidP="004832E1"/>
          <w:p w14:paraId="6910A4C3" w14:textId="77777777" w:rsidR="004832E1" w:rsidRPr="004832E1" w:rsidRDefault="004832E1" w:rsidP="004832E1"/>
          <w:p w14:paraId="3E8DCADF" w14:textId="77777777" w:rsidR="004832E1" w:rsidRPr="004832E1" w:rsidRDefault="004832E1" w:rsidP="004832E1"/>
          <w:p w14:paraId="2BE10090" w14:textId="77777777" w:rsidR="004832E1" w:rsidRDefault="004832E1" w:rsidP="004832E1"/>
          <w:p w14:paraId="1FB1EC76" w14:textId="77777777" w:rsidR="00D765B3" w:rsidRDefault="00D765B3" w:rsidP="004832E1"/>
          <w:p w14:paraId="49E8A447" w14:textId="77777777" w:rsidR="00D765B3" w:rsidRDefault="00D765B3" w:rsidP="004832E1"/>
          <w:p w14:paraId="60AC946B" w14:textId="07C9204B" w:rsidR="00D765B3" w:rsidRPr="004832E1" w:rsidRDefault="00D765B3" w:rsidP="004832E1"/>
        </w:tc>
      </w:tr>
      <w:tr w:rsidR="004832E1" w:rsidRPr="004832E1" w14:paraId="5E1B480D" w14:textId="77777777" w:rsidTr="41A287A0">
        <w:tc>
          <w:tcPr>
            <w:tcW w:w="8211" w:type="dxa"/>
            <w:shd w:val="clear" w:color="auto" w:fill="DBE5F1" w:themeFill="accent1" w:themeFillTint="33"/>
          </w:tcPr>
          <w:p w14:paraId="7B8EBEEE" w14:textId="77777777" w:rsidR="004832E1" w:rsidRPr="004832E1" w:rsidRDefault="004832E1" w:rsidP="004832E1">
            <w:pPr>
              <w:rPr>
                <w:b/>
              </w:rPr>
            </w:pPr>
            <w:r w:rsidRPr="004832E1">
              <w:rPr>
                <w:b/>
              </w:rPr>
              <w:lastRenderedPageBreak/>
              <w:t>Oplossing</w:t>
            </w:r>
          </w:p>
          <w:p w14:paraId="2E3FBBFB" w14:textId="3D0F3EDA" w:rsidR="004832E1" w:rsidRPr="004832E1" w:rsidRDefault="004832E1" w:rsidP="004832E1">
            <w:pPr>
              <w:rPr>
                <w:b/>
              </w:rPr>
            </w:pPr>
          </w:p>
        </w:tc>
      </w:tr>
      <w:tr w:rsidR="004832E1" w:rsidRPr="004832E1" w14:paraId="4C1F989C" w14:textId="77777777" w:rsidTr="41A287A0">
        <w:tc>
          <w:tcPr>
            <w:tcW w:w="8211" w:type="dxa"/>
          </w:tcPr>
          <w:p w14:paraId="29A0587E" w14:textId="38D8D44B" w:rsidR="004832E1" w:rsidRPr="004832E1" w:rsidRDefault="43C3FA75" w:rsidP="004832E1">
            <w:r>
              <w:t xml:space="preserve">Bepaal </w:t>
            </w:r>
            <w:r w:rsidR="1D6D7E27">
              <w:t xml:space="preserve">de oplossing </w:t>
            </w:r>
            <w:r w:rsidR="1BE426E1">
              <w:t xml:space="preserve">voor </w:t>
            </w:r>
            <w:r w:rsidR="1D6D7E27">
              <w:t>de non-conformiteit</w:t>
            </w:r>
            <w:r w:rsidR="4C0B76A2">
              <w:t xml:space="preserve"> (afwijking)</w:t>
            </w:r>
            <w:r w:rsidR="003E5A3D">
              <w:t>.</w:t>
            </w:r>
          </w:p>
          <w:p w14:paraId="7A688809" w14:textId="62143CE1" w:rsidR="004832E1" w:rsidRPr="004832E1" w:rsidRDefault="004832E1" w:rsidP="004832E1"/>
          <w:p w14:paraId="1BA16E12" w14:textId="3D04DD19" w:rsidR="004832E1" w:rsidRPr="004832E1" w:rsidRDefault="14AF0862" w:rsidP="004832E1">
            <w:r w:rsidRPr="00AA4D12">
              <w:t xml:space="preserve">De oplossing </w:t>
            </w:r>
            <w:r>
              <w:t xml:space="preserve">moet </w:t>
            </w:r>
            <w:r w:rsidRPr="00AA4D12">
              <w:t>tweeledig</w:t>
            </w:r>
            <w:r>
              <w:t xml:space="preserve"> zijn</w:t>
            </w:r>
            <w:r w:rsidRPr="00AA4D12">
              <w:t>, enerzijds met terugwerkende kracht en anderzijds structureel (naar de toekomst toe).</w:t>
            </w:r>
          </w:p>
          <w:p w14:paraId="08EC093E" w14:textId="21106F29" w:rsidR="004832E1" w:rsidRPr="004832E1" w:rsidRDefault="004832E1" w:rsidP="004832E1"/>
          <w:p w14:paraId="621EA151" w14:textId="52C19C69" w:rsidR="004832E1" w:rsidRPr="004832E1" w:rsidRDefault="1D6D7E27" w:rsidP="004832E1">
            <w:r>
              <w:t xml:space="preserve">Stel op basis van de analyse van de oorzaak en de omvang wat de oplossing </w:t>
            </w:r>
            <w:r w:rsidR="07E1DB9A">
              <w:t xml:space="preserve">is </w:t>
            </w:r>
            <w:r>
              <w:t>van de vastgestelde non-conformiteit. Daar</w:t>
            </w:r>
            <w:r w:rsidR="1F24D0AF">
              <w:t>na</w:t>
            </w:r>
            <w:r>
              <w:t xml:space="preserve"> bep</w:t>
            </w:r>
            <w:r w:rsidR="2099ACCC">
              <w:t>aal</w:t>
            </w:r>
            <w:r w:rsidR="2B878D47">
              <w:t>t u</w:t>
            </w:r>
            <w:r w:rsidR="2099ACCC">
              <w:t xml:space="preserve"> of</w:t>
            </w:r>
            <w:r w:rsidR="004832E1">
              <w:t xml:space="preserve"> de geconstateerde non</w:t>
            </w:r>
            <w:r w:rsidR="7CB8B919">
              <w:t>-</w:t>
            </w:r>
            <w:r w:rsidR="004832E1">
              <w:t xml:space="preserve">conformiteit </w:t>
            </w:r>
            <w:r w:rsidR="0E6E4DE4">
              <w:t>ook daadwerkelijk is</w:t>
            </w:r>
            <w:r w:rsidR="004832E1">
              <w:t xml:space="preserve"> hersteld</w:t>
            </w:r>
            <w:r w:rsidR="0C05110F">
              <w:t xml:space="preserve"> en </w:t>
            </w:r>
            <w:r w:rsidR="1F12675F">
              <w:t xml:space="preserve">of het </w:t>
            </w:r>
            <w:r w:rsidR="0C05110F">
              <w:t xml:space="preserve">herstel </w:t>
            </w:r>
            <w:r w:rsidR="75AE16AE">
              <w:t xml:space="preserve">heeft </w:t>
            </w:r>
            <w:r w:rsidR="0C05110F">
              <w:t>plaats gevonden over de hele populatie</w:t>
            </w:r>
            <w:r w:rsidR="607AE1F8">
              <w:t xml:space="preserve"> (met terugwerkende kracht)</w:t>
            </w:r>
            <w:r w:rsidR="007E1EF6">
              <w:t>.</w:t>
            </w:r>
            <w:r w:rsidR="004832E1">
              <w:t xml:space="preserve"> </w:t>
            </w:r>
            <w:r w:rsidR="3A61FE5A">
              <w:t>Onderbouw dit door aan te tonen hoe</w:t>
            </w:r>
            <w:r w:rsidR="0E4871FE">
              <w:t xml:space="preserve"> (terugwerkende kracht en naar de toekomst toe)</w:t>
            </w:r>
            <w:r w:rsidR="000E451D">
              <w:t xml:space="preserve"> en</w:t>
            </w:r>
            <w:r w:rsidR="3A61FE5A">
              <w:t xml:space="preserve"> waar de fouten hersteld zijn.</w:t>
            </w:r>
          </w:p>
        </w:tc>
      </w:tr>
      <w:tr w:rsidR="004832E1" w:rsidRPr="004832E1" w14:paraId="38D6C2D9" w14:textId="77777777" w:rsidTr="41A287A0">
        <w:tc>
          <w:tcPr>
            <w:tcW w:w="8211" w:type="dxa"/>
            <w:shd w:val="clear" w:color="auto" w:fill="F2F2F2" w:themeFill="background1" w:themeFillShade="F2"/>
          </w:tcPr>
          <w:p w14:paraId="732E7FFF" w14:textId="77777777" w:rsidR="004832E1" w:rsidRPr="004832E1" w:rsidRDefault="004832E1" w:rsidP="004832E1"/>
          <w:p w14:paraId="59F145FB" w14:textId="77777777" w:rsidR="004832E1" w:rsidRPr="004832E1" w:rsidRDefault="004832E1" w:rsidP="004832E1"/>
          <w:p w14:paraId="1816A134" w14:textId="77777777" w:rsidR="004832E1" w:rsidRPr="004832E1" w:rsidRDefault="004832E1" w:rsidP="004832E1"/>
          <w:p w14:paraId="3732F466" w14:textId="77777777" w:rsidR="004832E1" w:rsidRPr="004832E1" w:rsidRDefault="004832E1" w:rsidP="004832E1"/>
        </w:tc>
      </w:tr>
      <w:tr w:rsidR="004832E1" w:rsidRPr="004832E1" w14:paraId="36681B20" w14:textId="77777777" w:rsidTr="41A287A0">
        <w:tc>
          <w:tcPr>
            <w:tcW w:w="8211" w:type="dxa"/>
            <w:shd w:val="clear" w:color="auto" w:fill="DBE5F1" w:themeFill="accent1" w:themeFillTint="33"/>
          </w:tcPr>
          <w:p w14:paraId="3F5318A6" w14:textId="77777777" w:rsidR="004832E1" w:rsidRDefault="004832E1" w:rsidP="004832E1">
            <w:pPr>
              <w:rPr>
                <w:b/>
              </w:rPr>
            </w:pPr>
            <w:proofErr w:type="spellStart"/>
            <w:r w:rsidRPr="004832E1">
              <w:rPr>
                <w:b/>
              </w:rPr>
              <w:t>Operationaliteit</w:t>
            </w:r>
            <w:proofErr w:type="spellEnd"/>
          </w:p>
          <w:p w14:paraId="224E7195" w14:textId="649B9294" w:rsidR="00FC2269" w:rsidRPr="004832E1" w:rsidRDefault="00FC2269" w:rsidP="004832E1">
            <w:pPr>
              <w:rPr>
                <w:b/>
              </w:rPr>
            </w:pPr>
          </w:p>
        </w:tc>
      </w:tr>
      <w:tr w:rsidR="004832E1" w:rsidRPr="004832E1" w14:paraId="14FEFC45" w14:textId="77777777" w:rsidTr="41A287A0">
        <w:tc>
          <w:tcPr>
            <w:tcW w:w="8211" w:type="dxa"/>
          </w:tcPr>
          <w:p w14:paraId="25C60666" w14:textId="4584B2CB" w:rsidR="67E5DA5D" w:rsidRDefault="74636F19">
            <w:r>
              <w:t>Bepaal</w:t>
            </w:r>
            <w:r w:rsidR="00E6370E">
              <w:t xml:space="preserve"> </w:t>
            </w:r>
            <w:r w:rsidR="74474C0A">
              <w:t xml:space="preserve">de </w:t>
            </w:r>
            <w:proofErr w:type="spellStart"/>
            <w:r w:rsidR="74474C0A">
              <w:t>operationaliteit</w:t>
            </w:r>
            <w:proofErr w:type="spellEnd"/>
            <w:r w:rsidR="74474C0A">
              <w:t xml:space="preserve"> </w:t>
            </w:r>
            <w:r w:rsidR="19AD27B6">
              <w:t>(zorgt de maatregel er voor dat de non-conformiteit</w:t>
            </w:r>
            <w:r w:rsidR="00391C55">
              <w:t xml:space="preserve"> (afwijking)</w:t>
            </w:r>
            <w:r w:rsidR="19AD27B6">
              <w:t xml:space="preserve"> in de toekomst niet opnieuw gaat voorkomen) </w:t>
            </w:r>
            <w:r w:rsidR="74474C0A">
              <w:t>van de vastgestelde oplossing</w:t>
            </w:r>
            <w:r w:rsidR="00391C55">
              <w:t xml:space="preserve">. </w:t>
            </w:r>
          </w:p>
          <w:p w14:paraId="2F96D928" w14:textId="7FD27CF0" w:rsidR="1691A87B" w:rsidRDefault="1691A87B"/>
          <w:p w14:paraId="45562610" w14:textId="3431E6C6" w:rsidR="004832E1" w:rsidRPr="004832E1" w:rsidRDefault="1FF6CF22" w:rsidP="00D65E67">
            <w:r w:rsidRPr="007A6E72">
              <w:t>Het is dan ook van belang om binnen de organisatie te toetsen of er sprake is van een structurele oplossing.</w:t>
            </w:r>
            <w:r w:rsidR="00D65E67">
              <w:t xml:space="preserve"> </w:t>
            </w:r>
            <w:r>
              <w:t xml:space="preserve">Stel vast of </w:t>
            </w:r>
            <w:r w:rsidR="004832E1">
              <w:t xml:space="preserve">de genomen maatregel of maatregelen </w:t>
            </w:r>
            <w:r w:rsidR="00D65E67">
              <w:t xml:space="preserve">borgen </w:t>
            </w:r>
            <w:r w:rsidR="004832E1">
              <w:t>dat de non</w:t>
            </w:r>
            <w:r w:rsidR="0F22ED4E">
              <w:t>-</w:t>
            </w:r>
            <w:r w:rsidR="004832E1">
              <w:t xml:space="preserve">conformiteit in de toekomst niet meer </w:t>
            </w:r>
            <w:r w:rsidR="00143F34">
              <w:t>kan voorkomen</w:t>
            </w:r>
            <w:r w:rsidR="00D65E67">
              <w:t xml:space="preserve"> en t</w:t>
            </w:r>
            <w:r w:rsidR="64D099EE">
              <w:t>oon dit aan</w:t>
            </w:r>
            <w:r w:rsidR="7CB8B919">
              <w:t>.</w:t>
            </w:r>
            <w:r w:rsidR="004832E1">
              <w:t xml:space="preserve"> </w:t>
            </w:r>
          </w:p>
        </w:tc>
      </w:tr>
      <w:tr w:rsidR="004832E1" w:rsidRPr="004832E1" w14:paraId="2D579A51" w14:textId="77777777" w:rsidTr="41A287A0">
        <w:tc>
          <w:tcPr>
            <w:tcW w:w="8211" w:type="dxa"/>
            <w:shd w:val="clear" w:color="auto" w:fill="F2F2F2" w:themeFill="background1" w:themeFillShade="F2"/>
          </w:tcPr>
          <w:p w14:paraId="1520AF59" w14:textId="77777777" w:rsidR="004832E1" w:rsidRPr="004832E1" w:rsidRDefault="004832E1" w:rsidP="004832E1"/>
          <w:p w14:paraId="21F3995D" w14:textId="77777777" w:rsidR="004832E1" w:rsidRPr="004832E1" w:rsidRDefault="004832E1" w:rsidP="004832E1"/>
          <w:p w14:paraId="194F48D3" w14:textId="77777777" w:rsidR="004832E1" w:rsidRPr="004832E1" w:rsidRDefault="004832E1" w:rsidP="004832E1"/>
          <w:p w14:paraId="11A9776F" w14:textId="77777777" w:rsidR="004832E1" w:rsidRPr="004832E1" w:rsidRDefault="004832E1" w:rsidP="004832E1"/>
        </w:tc>
      </w:tr>
    </w:tbl>
    <w:p w14:paraId="14C7E9B9" w14:textId="77777777" w:rsidR="004832E1" w:rsidRPr="004832E1" w:rsidRDefault="004832E1" w:rsidP="004832E1"/>
    <w:p w14:paraId="756A32B3" w14:textId="77777777" w:rsidR="004832E1" w:rsidRPr="004832E1" w:rsidRDefault="004832E1" w:rsidP="004832E1"/>
    <w:p w14:paraId="64DBA45F" w14:textId="77777777" w:rsidR="00A36220" w:rsidRDefault="00A36220" w:rsidP="004040AE"/>
    <w:sectPr w:rsidR="00A36220" w:rsidSect="004832E1">
      <w:footerReference w:type="default" r:id="rId12"/>
      <w:headerReference w:type="first" r:id="rId13"/>
      <w:type w:val="continuous"/>
      <w:pgSz w:w="11906" w:h="16838" w:code="9"/>
      <w:pgMar w:top="1984" w:right="2268" w:bottom="2268" w:left="141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90FF" w14:textId="77777777" w:rsidR="0027525A" w:rsidRDefault="0027525A">
      <w:r>
        <w:separator/>
      </w:r>
    </w:p>
  </w:endnote>
  <w:endnote w:type="continuationSeparator" w:id="0">
    <w:p w14:paraId="53141704" w14:textId="77777777" w:rsidR="0027525A" w:rsidRDefault="0027525A">
      <w:r>
        <w:continuationSeparator/>
      </w:r>
    </w:p>
  </w:endnote>
  <w:endnote w:type="continuationNotice" w:id="1">
    <w:p w14:paraId="29C7A2A6" w14:textId="77777777" w:rsidR="0027525A" w:rsidRDefault="002752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92DE" w14:textId="493B13C6" w:rsidR="00BF40FE" w:rsidRPr="00BE7526" w:rsidRDefault="00F83D58" w:rsidP="00CF585B">
    <w:pPr>
      <w:pStyle w:val="WispaNormal"/>
      <w:ind w:left="4248" w:firstLine="708"/>
      <w:jc w:val="center"/>
    </w:pPr>
    <w:r>
      <w:rPr>
        <w:rFonts w:cs="Arial"/>
        <w:lang w:eastAsia="en-US"/>
      </w:rPr>
      <w:fldChar w:fldCharType="begin"/>
    </w:r>
    <w:r>
      <w:rPr>
        <w:rFonts w:cs="Arial"/>
        <w:lang w:eastAsia="en-US"/>
      </w:rPr>
      <w:instrText xml:space="preserve"> DOCPROPERTY  wxSiteTitel  \* MERGEFORMAT </w:instrText>
    </w:r>
    <w:r>
      <w:rPr>
        <w:rFonts w:cs="Arial"/>
        <w:lang w:eastAsia="en-US"/>
      </w:rPr>
      <w:fldChar w:fldCharType="separate"/>
    </w:r>
    <w:r w:rsidR="006C6BDC">
      <w:rPr>
        <w:rFonts w:cs="Arial"/>
        <w:lang w:eastAsia="en-US"/>
      </w:rPr>
      <w:t>sna</w:t>
    </w:r>
    <w:r>
      <w:rPr>
        <w:rFonts w:cs="Arial"/>
        <w:lang w:eastAsia="en-US"/>
      </w:rPr>
      <w:fldChar w:fldCharType="end"/>
    </w:r>
    <w:r w:rsidR="00BE7526" w:rsidRPr="007C56F1">
      <w:t>.</w:t>
    </w:r>
    <w:r w:rsidR="00BE7526">
      <w:rPr>
        <w:noProof/>
      </w:rPr>
      <w:t>div</w:t>
    </w:r>
    <w:r w:rsidR="00BE7526">
      <w:t>.</w:t>
    </w:r>
    <w:sdt>
      <w:sdtPr>
        <w:alias w:val="Documentnummer"/>
        <w:id w:val="48529362"/>
        <w:dataBinding w:prefixMappings="xmlns:ns0='http://schemas.microsoft.com/office/2006/metadata/properties' xmlns:ns1='http://www.w3.org/2001/XMLSchema-instance' xmlns:ns2='http://schemas.microsoft.com/office/infopath/2007/PartnerControls' xmlns:ns3='fe9f5e6a-2c5d-4387-8929-b441faf1ebb5' xmlns:ns4='327f885b-73ba-460b-9165-7dc1d59f21c4' xmlns:ns5='a85e025c-6a71-4f4a-a309-b65166e86ee7' " w:xpath="/ns0:properties[1]/documentManagement[1]/ns5:wx_documentnummer[1]" w:storeItemID="{B7E43B5C-1CCC-43A5-914B-D7C097FBC7FC}"/>
        <w:text/>
      </w:sdtPr>
      <w:sdtEndPr/>
      <w:sdtContent>
        <w:r w:rsidR="004832E1">
          <w:t>15054048</w:t>
        </w:r>
      </w:sdtContent>
    </w:sdt>
    <w:r w:rsidR="00BE7526" w:rsidRPr="007C56F1">
      <w:t xml:space="preserve">- </w:t>
    </w:r>
    <w:r w:rsidR="003B1729">
      <w:fldChar w:fldCharType="begin"/>
    </w:r>
    <w:r w:rsidR="008D495A">
      <w:instrText xml:space="preserve"> PAGE </w:instrText>
    </w:r>
    <w:r w:rsidR="003B1729">
      <w:fldChar w:fldCharType="separate"/>
    </w:r>
    <w:r w:rsidR="00A36220">
      <w:rPr>
        <w:noProof/>
      </w:rPr>
      <w:t>2</w:t>
    </w:r>
    <w:r w:rsidR="003B172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5C7B" w14:textId="77777777" w:rsidR="0027525A" w:rsidRDefault="0027525A">
      <w:r>
        <w:separator/>
      </w:r>
    </w:p>
  </w:footnote>
  <w:footnote w:type="continuationSeparator" w:id="0">
    <w:p w14:paraId="480D1588" w14:textId="77777777" w:rsidR="0027525A" w:rsidRDefault="0027525A">
      <w:r>
        <w:continuationSeparator/>
      </w:r>
    </w:p>
  </w:footnote>
  <w:footnote w:type="continuationNotice" w:id="1">
    <w:p w14:paraId="48EDE2DD" w14:textId="77777777" w:rsidR="0027525A" w:rsidRDefault="002752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CBF2" w14:textId="43ECCE70" w:rsidR="004832E1" w:rsidRPr="00D13B5B" w:rsidRDefault="00D13B5B" w:rsidP="00D13B5B">
    <w:pPr>
      <w:spacing w:line="240" w:lineRule="auto"/>
      <w:jc w:val="center"/>
      <w:rPr>
        <w:b/>
        <w:bCs/>
        <w:sz w:val="32"/>
        <w:szCs w:val="32"/>
      </w:rPr>
    </w:pPr>
    <w:r w:rsidRPr="00D13B5B">
      <w:rPr>
        <w:b/>
        <w:bCs/>
        <w:noProof/>
        <w:sz w:val="32"/>
        <w:szCs w:val="32"/>
      </w:rPr>
      <w:t>Stichting Normering Arbeid</w:t>
    </w:r>
  </w:p>
  <w:p w14:paraId="7CCBA68C" w14:textId="77777777" w:rsidR="004832E1" w:rsidRPr="004832E1" w:rsidRDefault="004832E1" w:rsidP="004832E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712"/>
    <w:multiLevelType w:val="multilevel"/>
    <w:tmpl w:val="0B7A9DFA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hint="default"/>
      </w:rPr>
    </w:lvl>
    <w:lvl w:ilvl="1">
      <w:start w:val="1"/>
      <w:numFmt w:val="decimal"/>
      <w:pStyle w:val="niveau2"/>
      <w:lvlText w:val="%1.%2."/>
      <w:lvlJc w:val="left"/>
      <w:pPr>
        <w:tabs>
          <w:tab w:val="num" w:pos="2458"/>
        </w:tabs>
        <w:ind w:left="2170" w:hanging="432"/>
      </w:pPr>
      <w:rPr>
        <w:rFonts w:hint="default"/>
      </w:rPr>
    </w:lvl>
    <w:lvl w:ilvl="2">
      <w:start w:val="1"/>
      <w:numFmt w:val="decimal"/>
      <w:pStyle w:val="Niveau3"/>
      <w:lvlText w:val="%1.%2.%3."/>
      <w:lvlJc w:val="left"/>
      <w:pPr>
        <w:tabs>
          <w:tab w:val="num" w:pos="2818"/>
        </w:tabs>
        <w:ind w:left="26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8"/>
        </w:tabs>
        <w:ind w:left="31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8"/>
        </w:tabs>
        <w:ind w:left="36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18"/>
        </w:tabs>
        <w:ind w:left="41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8"/>
        </w:tabs>
        <w:ind w:left="4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58"/>
        </w:tabs>
        <w:ind w:left="51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8"/>
        </w:tabs>
        <w:ind w:left="5698" w:hanging="1440"/>
      </w:pPr>
      <w:rPr>
        <w:rFonts w:hint="default"/>
      </w:rPr>
    </w:lvl>
  </w:abstractNum>
  <w:abstractNum w:abstractNumId="1" w15:restartNumberingAfterBreak="0">
    <w:nsid w:val="2D0A02C0"/>
    <w:multiLevelType w:val="multilevel"/>
    <w:tmpl w:val="8DCC758A"/>
    <w:lvl w:ilvl="0">
      <w:start w:val="1"/>
      <w:numFmt w:val="decimal"/>
      <w:pStyle w:val="Niveau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D2"/>
    <w:rsid w:val="00032BAF"/>
    <w:rsid w:val="00066179"/>
    <w:rsid w:val="000A743B"/>
    <w:rsid w:val="000E451D"/>
    <w:rsid w:val="00101C98"/>
    <w:rsid w:val="00143F34"/>
    <w:rsid w:val="00154CCF"/>
    <w:rsid w:val="001A3E06"/>
    <w:rsid w:val="001B2C55"/>
    <w:rsid w:val="001E01F1"/>
    <w:rsid w:val="001F12F9"/>
    <w:rsid w:val="00203855"/>
    <w:rsid w:val="0020599A"/>
    <w:rsid w:val="00222D66"/>
    <w:rsid w:val="00246978"/>
    <w:rsid w:val="00260F7A"/>
    <w:rsid w:val="0027525A"/>
    <w:rsid w:val="002B03D0"/>
    <w:rsid w:val="002B2935"/>
    <w:rsid w:val="002B5AEC"/>
    <w:rsid w:val="002D1837"/>
    <w:rsid w:val="002E03B1"/>
    <w:rsid w:val="002E04D2"/>
    <w:rsid w:val="002E054F"/>
    <w:rsid w:val="002E6A6A"/>
    <w:rsid w:val="002E6ABF"/>
    <w:rsid w:val="002F4AA9"/>
    <w:rsid w:val="00300E9A"/>
    <w:rsid w:val="003026A5"/>
    <w:rsid w:val="003065D9"/>
    <w:rsid w:val="00323D91"/>
    <w:rsid w:val="003425A3"/>
    <w:rsid w:val="003664AC"/>
    <w:rsid w:val="00391C55"/>
    <w:rsid w:val="003920B6"/>
    <w:rsid w:val="003A12EE"/>
    <w:rsid w:val="003B1729"/>
    <w:rsid w:val="003D4FA7"/>
    <w:rsid w:val="003E5A3D"/>
    <w:rsid w:val="003F1043"/>
    <w:rsid w:val="00403877"/>
    <w:rsid w:val="004040AE"/>
    <w:rsid w:val="004129FB"/>
    <w:rsid w:val="00412B7F"/>
    <w:rsid w:val="0042519B"/>
    <w:rsid w:val="004832E1"/>
    <w:rsid w:val="0049283E"/>
    <w:rsid w:val="004A5FAB"/>
    <w:rsid w:val="004B1EDC"/>
    <w:rsid w:val="004B70EF"/>
    <w:rsid w:val="005053B7"/>
    <w:rsid w:val="00520270"/>
    <w:rsid w:val="005375E9"/>
    <w:rsid w:val="00560A4F"/>
    <w:rsid w:val="00562190"/>
    <w:rsid w:val="00577D61"/>
    <w:rsid w:val="00580405"/>
    <w:rsid w:val="0059745E"/>
    <w:rsid w:val="005A6A9A"/>
    <w:rsid w:val="005B40CD"/>
    <w:rsid w:val="005E5438"/>
    <w:rsid w:val="005E5450"/>
    <w:rsid w:val="0061159F"/>
    <w:rsid w:val="00631E91"/>
    <w:rsid w:val="00651560"/>
    <w:rsid w:val="006534DB"/>
    <w:rsid w:val="00661459"/>
    <w:rsid w:val="00665E11"/>
    <w:rsid w:val="00670071"/>
    <w:rsid w:val="00685540"/>
    <w:rsid w:val="00695B05"/>
    <w:rsid w:val="006C34EF"/>
    <w:rsid w:val="006C52C9"/>
    <w:rsid w:val="006C6BDC"/>
    <w:rsid w:val="006C77EA"/>
    <w:rsid w:val="006D2238"/>
    <w:rsid w:val="006D557B"/>
    <w:rsid w:val="0075501E"/>
    <w:rsid w:val="0079401A"/>
    <w:rsid w:val="007A6E72"/>
    <w:rsid w:val="007B037C"/>
    <w:rsid w:val="007B1855"/>
    <w:rsid w:val="007C5407"/>
    <w:rsid w:val="007D32B3"/>
    <w:rsid w:val="007E1EF6"/>
    <w:rsid w:val="008722AE"/>
    <w:rsid w:val="00882173"/>
    <w:rsid w:val="00897244"/>
    <w:rsid w:val="008A058D"/>
    <w:rsid w:val="008D495A"/>
    <w:rsid w:val="008D7313"/>
    <w:rsid w:val="00913DA1"/>
    <w:rsid w:val="00942451"/>
    <w:rsid w:val="00971384"/>
    <w:rsid w:val="009E0536"/>
    <w:rsid w:val="009E2530"/>
    <w:rsid w:val="00A26458"/>
    <w:rsid w:val="00A32021"/>
    <w:rsid w:val="00A36220"/>
    <w:rsid w:val="00A43BF1"/>
    <w:rsid w:val="00A63EFE"/>
    <w:rsid w:val="00A801A9"/>
    <w:rsid w:val="00AA4D12"/>
    <w:rsid w:val="00AA5088"/>
    <w:rsid w:val="00AC0576"/>
    <w:rsid w:val="00AC1028"/>
    <w:rsid w:val="00AC3BA3"/>
    <w:rsid w:val="00AE2BCD"/>
    <w:rsid w:val="00B0443B"/>
    <w:rsid w:val="00B066A3"/>
    <w:rsid w:val="00B11B09"/>
    <w:rsid w:val="00B21C5A"/>
    <w:rsid w:val="00B33B57"/>
    <w:rsid w:val="00B531D5"/>
    <w:rsid w:val="00B56BAB"/>
    <w:rsid w:val="00B87BC5"/>
    <w:rsid w:val="00BA78CB"/>
    <w:rsid w:val="00BC5578"/>
    <w:rsid w:val="00BD2C8C"/>
    <w:rsid w:val="00BE7526"/>
    <w:rsid w:val="00BF40FE"/>
    <w:rsid w:val="00C0296D"/>
    <w:rsid w:val="00C032B6"/>
    <w:rsid w:val="00C36422"/>
    <w:rsid w:val="00C5775D"/>
    <w:rsid w:val="00C6230C"/>
    <w:rsid w:val="00C77456"/>
    <w:rsid w:val="00C90BA0"/>
    <w:rsid w:val="00C930FA"/>
    <w:rsid w:val="00CA0E0C"/>
    <w:rsid w:val="00CD43AC"/>
    <w:rsid w:val="00CD7A2C"/>
    <w:rsid w:val="00CE167B"/>
    <w:rsid w:val="00CF142E"/>
    <w:rsid w:val="00CF2ECB"/>
    <w:rsid w:val="00CF3563"/>
    <w:rsid w:val="00CF585B"/>
    <w:rsid w:val="00D016AD"/>
    <w:rsid w:val="00D04578"/>
    <w:rsid w:val="00D13B5B"/>
    <w:rsid w:val="00D228B8"/>
    <w:rsid w:val="00D262F2"/>
    <w:rsid w:val="00D4305F"/>
    <w:rsid w:val="00D43503"/>
    <w:rsid w:val="00D4760C"/>
    <w:rsid w:val="00D545A0"/>
    <w:rsid w:val="00D65E67"/>
    <w:rsid w:val="00D765B3"/>
    <w:rsid w:val="00D80F03"/>
    <w:rsid w:val="00D831EE"/>
    <w:rsid w:val="00D86485"/>
    <w:rsid w:val="00DC5EE4"/>
    <w:rsid w:val="00DE245D"/>
    <w:rsid w:val="00E602A4"/>
    <w:rsid w:val="00E62DCA"/>
    <w:rsid w:val="00E6370E"/>
    <w:rsid w:val="00F0145D"/>
    <w:rsid w:val="00F07FD7"/>
    <w:rsid w:val="00F13986"/>
    <w:rsid w:val="00F47424"/>
    <w:rsid w:val="00F83D58"/>
    <w:rsid w:val="00F912CA"/>
    <w:rsid w:val="00FA0F72"/>
    <w:rsid w:val="00FC2269"/>
    <w:rsid w:val="00FC6C3F"/>
    <w:rsid w:val="00FD0262"/>
    <w:rsid w:val="00FF68DE"/>
    <w:rsid w:val="01F5AA67"/>
    <w:rsid w:val="03C53D61"/>
    <w:rsid w:val="05EDADC6"/>
    <w:rsid w:val="075A02CA"/>
    <w:rsid w:val="07E1DB9A"/>
    <w:rsid w:val="083A25FB"/>
    <w:rsid w:val="086B517B"/>
    <w:rsid w:val="092313FA"/>
    <w:rsid w:val="0A63DCCF"/>
    <w:rsid w:val="0A8328E1"/>
    <w:rsid w:val="0A9513D6"/>
    <w:rsid w:val="0AE83F56"/>
    <w:rsid w:val="0B923C61"/>
    <w:rsid w:val="0C05110F"/>
    <w:rsid w:val="0DE0757E"/>
    <w:rsid w:val="0E4871FE"/>
    <w:rsid w:val="0E6E4DE4"/>
    <w:rsid w:val="0EE1A964"/>
    <w:rsid w:val="0F22ED4E"/>
    <w:rsid w:val="0F92557E"/>
    <w:rsid w:val="10000933"/>
    <w:rsid w:val="1065028E"/>
    <w:rsid w:val="1065966D"/>
    <w:rsid w:val="1096AB1B"/>
    <w:rsid w:val="10B1B432"/>
    <w:rsid w:val="1377490F"/>
    <w:rsid w:val="14AF0862"/>
    <w:rsid w:val="14B96F46"/>
    <w:rsid w:val="14F199E6"/>
    <w:rsid w:val="153873B1"/>
    <w:rsid w:val="160EB1DA"/>
    <w:rsid w:val="162CE78F"/>
    <w:rsid w:val="1691A87B"/>
    <w:rsid w:val="173D653B"/>
    <w:rsid w:val="182A68EE"/>
    <w:rsid w:val="194FD357"/>
    <w:rsid w:val="19AD27B6"/>
    <w:rsid w:val="1BE426E1"/>
    <w:rsid w:val="1D677090"/>
    <w:rsid w:val="1D6D7E27"/>
    <w:rsid w:val="1F09A6EE"/>
    <w:rsid w:val="1F12675F"/>
    <w:rsid w:val="1F24D0AF"/>
    <w:rsid w:val="1FBC4AD8"/>
    <w:rsid w:val="1FF6CF22"/>
    <w:rsid w:val="206A03F5"/>
    <w:rsid w:val="2099ACCC"/>
    <w:rsid w:val="2159F727"/>
    <w:rsid w:val="23BAB4A0"/>
    <w:rsid w:val="24CA292E"/>
    <w:rsid w:val="26F25562"/>
    <w:rsid w:val="273CB9F0"/>
    <w:rsid w:val="27D03720"/>
    <w:rsid w:val="28D8FFC4"/>
    <w:rsid w:val="29E13E95"/>
    <w:rsid w:val="2B65C45D"/>
    <w:rsid w:val="2B878D47"/>
    <w:rsid w:val="2C3031FD"/>
    <w:rsid w:val="2C337A3A"/>
    <w:rsid w:val="2FC88329"/>
    <w:rsid w:val="31104D14"/>
    <w:rsid w:val="319FD8B3"/>
    <w:rsid w:val="31D505E1"/>
    <w:rsid w:val="32285929"/>
    <w:rsid w:val="3310613D"/>
    <w:rsid w:val="3652B0BF"/>
    <w:rsid w:val="37B2D2B1"/>
    <w:rsid w:val="393FF6E3"/>
    <w:rsid w:val="3999CC91"/>
    <w:rsid w:val="3A61FE5A"/>
    <w:rsid w:val="3AD38B5E"/>
    <w:rsid w:val="3AD6FD8B"/>
    <w:rsid w:val="3BB4F313"/>
    <w:rsid w:val="3C0FD5B5"/>
    <w:rsid w:val="3C3E5F1C"/>
    <w:rsid w:val="3D5B8087"/>
    <w:rsid w:val="40D6E948"/>
    <w:rsid w:val="40F2DEC4"/>
    <w:rsid w:val="416BDE94"/>
    <w:rsid w:val="41A287A0"/>
    <w:rsid w:val="42046E7C"/>
    <w:rsid w:val="427F8016"/>
    <w:rsid w:val="42EF28F0"/>
    <w:rsid w:val="43937A1E"/>
    <w:rsid w:val="43C3FA75"/>
    <w:rsid w:val="442D6879"/>
    <w:rsid w:val="44317D88"/>
    <w:rsid w:val="4443C001"/>
    <w:rsid w:val="44C2E5B4"/>
    <w:rsid w:val="4C0B76A2"/>
    <w:rsid w:val="4DEA5758"/>
    <w:rsid w:val="4F466CAA"/>
    <w:rsid w:val="532B6915"/>
    <w:rsid w:val="53BE502D"/>
    <w:rsid w:val="542C3189"/>
    <w:rsid w:val="54EDED99"/>
    <w:rsid w:val="5567379B"/>
    <w:rsid w:val="56C10795"/>
    <w:rsid w:val="57595A39"/>
    <w:rsid w:val="57B746B4"/>
    <w:rsid w:val="58FC0389"/>
    <w:rsid w:val="5B537644"/>
    <w:rsid w:val="5B6BAB39"/>
    <w:rsid w:val="5D1720BC"/>
    <w:rsid w:val="5D6ED570"/>
    <w:rsid w:val="5DAF7360"/>
    <w:rsid w:val="5DB23734"/>
    <w:rsid w:val="5E1052DB"/>
    <w:rsid w:val="6076E619"/>
    <w:rsid w:val="607AE1F8"/>
    <w:rsid w:val="61A9DD84"/>
    <w:rsid w:val="639F725D"/>
    <w:rsid w:val="64A7C4EA"/>
    <w:rsid w:val="64D099EE"/>
    <w:rsid w:val="666A8039"/>
    <w:rsid w:val="67E5DA5D"/>
    <w:rsid w:val="6A5FC260"/>
    <w:rsid w:val="6A9C7B3D"/>
    <w:rsid w:val="6AE2A78D"/>
    <w:rsid w:val="6B1E5011"/>
    <w:rsid w:val="6D254106"/>
    <w:rsid w:val="6EDF819C"/>
    <w:rsid w:val="7045E7E5"/>
    <w:rsid w:val="71BA0E07"/>
    <w:rsid w:val="739249AF"/>
    <w:rsid w:val="7417309C"/>
    <w:rsid w:val="74474C0A"/>
    <w:rsid w:val="74636F19"/>
    <w:rsid w:val="7586881C"/>
    <w:rsid w:val="75890533"/>
    <w:rsid w:val="75AE16AE"/>
    <w:rsid w:val="780E2DEA"/>
    <w:rsid w:val="794A91C3"/>
    <w:rsid w:val="7A295C0D"/>
    <w:rsid w:val="7AB2A990"/>
    <w:rsid w:val="7AF3ED53"/>
    <w:rsid w:val="7B45A2B2"/>
    <w:rsid w:val="7C8B889B"/>
    <w:rsid w:val="7CB8B919"/>
    <w:rsid w:val="7CF813B1"/>
    <w:rsid w:val="7D997FED"/>
    <w:rsid w:val="7E0B4E8F"/>
    <w:rsid w:val="7E61CAE5"/>
    <w:rsid w:val="7F14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53FE65"/>
  <w15:docId w15:val="{444263EB-BEDC-46C8-8CA8-18B1EA21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040AE"/>
    <w:pPr>
      <w:spacing w:line="300" w:lineRule="exact"/>
    </w:pPr>
  </w:style>
  <w:style w:type="paragraph" w:styleId="Kop1">
    <w:name w:val="heading 1"/>
    <w:basedOn w:val="Standaard"/>
    <w:next w:val="Standaard"/>
    <w:qFormat/>
    <w:rsid w:val="00F13986"/>
    <w:pPr>
      <w:keepNext/>
      <w:spacing w:after="260" w:line="260" w:lineRule="exact"/>
      <w:ind w:left="851" w:hanging="851"/>
      <w:outlineLvl w:val="0"/>
    </w:pPr>
    <w:rPr>
      <w:b/>
      <w:caps/>
      <w:kern w:val="28"/>
      <w:sz w:val="24"/>
    </w:rPr>
  </w:style>
  <w:style w:type="paragraph" w:styleId="Kop2">
    <w:name w:val="heading 2"/>
    <w:basedOn w:val="Kop1"/>
    <w:next w:val="Standaard"/>
    <w:qFormat/>
    <w:rsid w:val="00D228B8"/>
    <w:pPr>
      <w:outlineLvl w:val="1"/>
    </w:pPr>
    <w:rPr>
      <w:caps w:val="0"/>
    </w:rPr>
  </w:style>
  <w:style w:type="paragraph" w:styleId="Kop3">
    <w:name w:val="heading 3"/>
    <w:basedOn w:val="Kop2"/>
    <w:next w:val="Standaard"/>
    <w:qFormat/>
    <w:rsid w:val="00D228B8"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rsid w:val="00D228B8"/>
    <w:pPr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D228B8"/>
    <w:p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D228B8"/>
    <w:p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D228B8"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D228B8"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rsid w:val="00D228B8"/>
    <w:p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228B8"/>
    <w:pPr>
      <w:tabs>
        <w:tab w:val="center" w:pos="4536"/>
        <w:tab w:val="right" w:pos="9072"/>
      </w:tabs>
      <w:ind w:hanging="1247"/>
    </w:pPr>
    <w:rPr>
      <w:rFonts w:ascii="Palatino" w:hAnsi="Palatino"/>
      <w:i/>
      <w:sz w:val="18"/>
    </w:rPr>
  </w:style>
  <w:style w:type="paragraph" w:customStyle="1" w:styleId="Agenda1">
    <w:name w:val="Agenda 1"/>
    <w:basedOn w:val="Standaard"/>
    <w:next w:val="Standaard"/>
    <w:rsid w:val="00D228B8"/>
    <w:pPr>
      <w:spacing w:after="260" w:line="260" w:lineRule="exact"/>
      <w:ind w:left="425" w:hanging="425"/>
    </w:pPr>
    <w:rPr>
      <w:b/>
    </w:rPr>
  </w:style>
  <w:style w:type="paragraph" w:customStyle="1" w:styleId="Agenda2">
    <w:name w:val="Agenda 2"/>
    <w:basedOn w:val="Standaard"/>
    <w:next w:val="Standaard"/>
    <w:rsid w:val="00D228B8"/>
    <w:pPr>
      <w:spacing w:line="260" w:lineRule="exact"/>
      <w:ind w:left="850" w:hanging="425"/>
    </w:pPr>
  </w:style>
  <w:style w:type="paragraph" w:customStyle="1" w:styleId="Agenda3">
    <w:name w:val="Agenda 3"/>
    <w:basedOn w:val="Standaard"/>
    <w:next w:val="Standaard"/>
    <w:rsid w:val="00D228B8"/>
    <w:pPr>
      <w:spacing w:line="260" w:lineRule="exact"/>
      <w:ind w:left="1276" w:hanging="425"/>
    </w:pPr>
  </w:style>
  <w:style w:type="paragraph" w:customStyle="1" w:styleId="DEPARTMENT">
    <w:name w:val="DEPARTMENT"/>
    <w:basedOn w:val="Standaard"/>
    <w:rsid w:val="00D228B8"/>
  </w:style>
  <w:style w:type="character" w:styleId="Hyperlink">
    <w:name w:val="Hyperlink"/>
    <w:basedOn w:val="Standaardalinea-lettertype"/>
    <w:rsid w:val="00D228B8"/>
    <w:rPr>
      <w:color w:val="0000FF"/>
      <w:u w:val="single"/>
    </w:rPr>
  </w:style>
  <w:style w:type="paragraph" w:customStyle="1" w:styleId="WispaNormal">
    <w:name w:val="Wispa_Normal"/>
    <w:basedOn w:val="Standaard"/>
    <w:link w:val="WispaNormalChar"/>
    <w:rsid w:val="003065D9"/>
  </w:style>
  <w:style w:type="paragraph" w:customStyle="1" w:styleId="Niveau1">
    <w:name w:val="Niveau1"/>
    <w:basedOn w:val="WispaNormal"/>
    <w:next w:val="Standaard"/>
    <w:rsid w:val="00D228B8"/>
    <w:pPr>
      <w:numPr>
        <w:numId w:val="5"/>
      </w:numPr>
      <w:tabs>
        <w:tab w:val="left" w:pos="-1247"/>
        <w:tab w:val="left" w:pos="7513"/>
      </w:tabs>
      <w:ind w:left="0" w:firstLine="0"/>
    </w:pPr>
    <w:rPr>
      <w:b/>
    </w:rPr>
  </w:style>
  <w:style w:type="paragraph" w:customStyle="1" w:styleId="niveau1vervolg">
    <w:name w:val="niveau1vervolg"/>
    <w:basedOn w:val="WispaNormal"/>
    <w:rsid w:val="00D228B8"/>
    <w:pPr>
      <w:ind w:left="357"/>
    </w:pPr>
  </w:style>
  <w:style w:type="paragraph" w:customStyle="1" w:styleId="niveau2">
    <w:name w:val="niveau2"/>
    <w:basedOn w:val="WispaNormal"/>
    <w:next w:val="Standaard"/>
    <w:rsid w:val="00D228B8"/>
    <w:pPr>
      <w:numPr>
        <w:ilvl w:val="1"/>
        <w:numId w:val="7"/>
      </w:numPr>
      <w:tabs>
        <w:tab w:val="clear" w:pos="2458"/>
        <w:tab w:val="num" w:pos="360"/>
      </w:tabs>
      <w:ind w:left="0" w:firstLine="0"/>
    </w:pPr>
    <w:rPr>
      <w:b/>
    </w:rPr>
  </w:style>
  <w:style w:type="paragraph" w:customStyle="1" w:styleId="Niveau2vervolg">
    <w:name w:val="Niveau2vervolg"/>
    <w:basedOn w:val="WispaNormal"/>
    <w:link w:val="Niveau2vervolgChar"/>
    <w:rsid w:val="00D228B8"/>
    <w:pPr>
      <w:ind w:left="714"/>
    </w:pPr>
  </w:style>
  <w:style w:type="character" w:customStyle="1" w:styleId="Niveau2vervolgChar">
    <w:name w:val="Niveau2vervolg Char"/>
    <w:basedOn w:val="Standaardalinea-lettertype"/>
    <w:link w:val="Niveau2vervolg"/>
    <w:rsid w:val="00D228B8"/>
    <w:rPr>
      <w:rFonts w:ascii="Arial" w:hAnsi="Arial"/>
      <w:lang w:val="nl-NL" w:eastAsia="nl-NL" w:bidi="ar-SA"/>
    </w:rPr>
  </w:style>
  <w:style w:type="paragraph" w:customStyle="1" w:styleId="Niveau3">
    <w:name w:val="Niveau3"/>
    <w:basedOn w:val="WispaNormal"/>
    <w:next w:val="Standaard"/>
    <w:link w:val="Niveau3Char"/>
    <w:rsid w:val="00D228B8"/>
    <w:pPr>
      <w:numPr>
        <w:ilvl w:val="2"/>
        <w:numId w:val="7"/>
      </w:numPr>
      <w:tabs>
        <w:tab w:val="clear" w:pos="2818"/>
        <w:tab w:val="num" w:pos="360"/>
        <w:tab w:val="left" w:pos="1418"/>
      </w:tabs>
      <w:ind w:left="0" w:firstLine="0"/>
    </w:pPr>
    <w:rPr>
      <w:b/>
    </w:rPr>
  </w:style>
  <w:style w:type="character" w:customStyle="1" w:styleId="OpmaakprofielNiveau2vervolgLinks175cm1Char">
    <w:name w:val="Opmaakprofiel Niveau2vervolg + Links:  175 cm1 Char"/>
    <w:basedOn w:val="Niveau2vervolgChar"/>
    <w:link w:val="OpmaakprofielNiveau2vervolgLinks175cm1"/>
    <w:rsid w:val="00D228B8"/>
    <w:rPr>
      <w:rFonts w:ascii="Arial" w:hAnsi="Arial"/>
      <w:lang w:val="nl-NL" w:eastAsia="nl-NL" w:bidi="ar-SA"/>
    </w:rPr>
  </w:style>
  <w:style w:type="character" w:customStyle="1" w:styleId="Niveau3Char">
    <w:name w:val="Niveau3 Char"/>
    <w:basedOn w:val="OpmaakprofielNiveau2vervolgLinks175cm1Char"/>
    <w:link w:val="Niveau3"/>
    <w:rsid w:val="00D228B8"/>
    <w:rPr>
      <w:rFonts w:ascii="Arial" w:hAnsi="Arial"/>
      <w:b/>
      <w:lang w:val="nl-NL" w:eastAsia="nl-NL" w:bidi="ar-SA"/>
    </w:rPr>
  </w:style>
  <w:style w:type="paragraph" w:customStyle="1" w:styleId="Niveau3vervolg">
    <w:name w:val="Niveau3vervolg"/>
    <w:basedOn w:val="WispaNormal"/>
    <w:rsid w:val="00D228B8"/>
    <w:pPr>
      <w:ind w:left="1418"/>
    </w:pPr>
  </w:style>
  <w:style w:type="paragraph" w:customStyle="1" w:styleId="OpmaakprofielNiveau2vervolgLinks175cm">
    <w:name w:val="Opmaakprofiel Niveau2vervolg + Links:  175 cm"/>
    <w:basedOn w:val="Niveau2vervolg"/>
    <w:rsid w:val="00D228B8"/>
    <w:pPr>
      <w:ind w:left="992"/>
    </w:pPr>
  </w:style>
  <w:style w:type="paragraph" w:customStyle="1" w:styleId="OpmaakprofielNiveau2vervolgLinks175cm1">
    <w:name w:val="Opmaakprofiel Niveau2vervolg + Links:  175 cm1"/>
    <w:basedOn w:val="Niveau2vervolg"/>
    <w:link w:val="OpmaakprofielNiveau2vervolgLinks175cm1Char"/>
    <w:rsid w:val="00D228B8"/>
    <w:pPr>
      <w:ind w:left="1021"/>
    </w:pPr>
  </w:style>
  <w:style w:type="paragraph" w:customStyle="1" w:styleId="Opsomteken">
    <w:name w:val="Opsomteken"/>
    <w:basedOn w:val="Standaard"/>
    <w:next w:val="Standaard"/>
    <w:rsid w:val="00D228B8"/>
    <w:pPr>
      <w:tabs>
        <w:tab w:val="left" w:pos="425"/>
      </w:tabs>
      <w:ind w:left="227" w:hanging="227"/>
    </w:pPr>
    <w:rPr>
      <w:lang w:val="nl"/>
    </w:rPr>
  </w:style>
  <w:style w:type="character" w:styleId="Paginanummer">
    <w:name w:val="page number"/>
    <w:basedOn w:val="Standaardalinea-lettertype"/>
    <w:rsid w:val="00D228B8"/>
    <w:rPr>
      <w:rFonts w:ascii="Arial" w:hAnsi="Arial"/>
    </w:rPr>
  </w:style>
  <w:style w:type="paragraph" w:styleId="Plattetekstinspringen">
    <w:name w:val="Body Text Indent"/>
    <w:basedOn w:val="Standaard"/>
    <w:rsid w:val="00D228B8"/>
    <w:pPr>
      <w:tabs>
        <w:tab w:val="left" w:pos="-1247"/>
        <w:tab w:val="num" w:pos="567"/>
        <w:tab w:val="left" w:pos="7513"/>
      </w:tabs>
      <w:ind w:left="567"/>
    </w:pPr>
    <w:rPr>
      <w:sz w:val="18"/>
    </w:rPr>
  </w:style>
  <w:style w:type="paragraph" w:customStyle="1" w:styleId="proefvervolgniveau1">
    <w:name w:val="proefvervolgniveau1"/>
    <w:basedOn w:val="Niveau1"/>
    <w:rsid w:val="00D228B8"/>
    <w:pPr>
      <w:numPr>
        <w:numId w:val="0"/>
      </w:numPr>
      <w:spacing w:before="200"/>
    </w:pPr>
  </w:style>
  <w:style w:type="paragraph" w:styleId="Voettekst">
    <w:name w:val="footer"/>
    <w:basedOn w:val="Standaard"/>
    <w:rsid w:val="00D228B8"/>
    <w:pPr>
      <w:tabs>
        <w:tab w:val="center" w:pos="4536"/>
        <w:tab w:val="right" w:pos="9072"/>
      </w:tabs>
    </w:pPr>
  </w:style>
  <w:style w:type="character" w:customStyle="1" w:styleId="WispaNormalChar">
    <w:name w:val="Wispa_Normal Char"/>
    <w:basedOn w:val="Standaardalinea-lettertype"/>
    <w:link w:val="WispaNormal"/>
    <w:rsid w:val="003065D9"/>
    <w:rPr>
      <w:rFonts w:ascii="Arial" w:hAnsi="Arial"/>
      <w:lang w:val="nl-NL" w:eastAsia="nl-NL" w:bidi="ar-SA"/>
    </w:rPr>
  </w:style>
  <w:style w:type="table" w:styleId="Tabelraster">
    <w:name w:val="Table Grid"/>
    <w:basedOn w:val="Standaardtabel"/>
    <w:rsid w:val="00D2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26458"/>
    <w:rPr>
      <w:color w:val="808080"/>
    </w:rPr>
  </w:style>
  <w:style w:type="paragraph" w:styleId="Ballontekst">
    <w:name w:val="Balloon Text"/>
    <w:basedOn w:val="Standaard"/>
    <w:link w:val="BallontekstChar"/>
    <w:rsid w:val="00A264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6458"/>
    <w:rPr>
      <w:rFonts w:ascii="Tahoma" w:hAnsi="Tahoma" w:cs="Tahoma"/>
      <w:sz w:val="16"/>
      <w:szCs w:val="16"/>
    </w:rPr>
  </w:style>
  <w:style w:type="paragraph" w:customStyle="1" w:styleId="Stijl1">
    <w:name w:val="Stijl1"/>
    <w:basedOn w:val="WispaNormal"/>
    <w:link w:val="Stijl1Char"/>
    <w:qFormat/>
    <w:rsid w:val="00AC1028"/>
    <w:pPr>
      <w:tabs>
        <w:tab w:val="left" w:pos="1650"/>
      </w:tabs>
    </w:pPr>
    <w:rPr>
      <w:b/>
      <w:sz w:val="24"/>
      <w:szCs w:val="24"/>
    </w:rPr>
  </w:style>
  <w:style w:type="paragraph" w:customStyle="1" w:styleId="Stijl2">
    <w:name w:val="Stijl2"/>
    <w:basedOn w:val="WispaNormal"/>
    <w:link w:val="Stijl2Char"/>
    <w:qFormat/>
    <w:rsid w:val="00AC1028"/>
    <w:pPr>
      <w:tabs>
        <w:tab w:val="left" w:pos="1650"/>
      </w:tabs>
    </w:pPr>
  </w:style>
  <w:style w:type="character" w:customStyle="1" w:styleId="Stijl1Char">
    <w:name w:val="Stijl1 Char"/>
    <w:basedOn w:val="WispaNormalChar"/>
    <w:link w:val="Stijl1"/>
    <w:rsid w:val="00AC1028"/>
    <w:rPr>
      <w:rFonts w:ascii="Arial" w:hAnsi="Arial"/>
      <w:b/>
      <w:sz w:val="24"/>
      <w:szCs w:val="24"/>
      <w:lang w:val="nl-NL" w:eastAsia="nl-NL" w:bidi="ar-SA"/>
    </w:rPr>
  </w:style>
  <w:style w:type="character" w:customStyle="1" w:styleId="Stijl2Char">
    <w:name w:val="Stijl2 Char"/>
    <w:basedOn w:val="WispaNormalChar"/>
    <w:link w:val="Stijl2"/>
    <w:rsid w:val="00AC1028"/>
    <w:rPr>
      <w:rFonts w:ascii="Arial" w:hAnsi="Arial"/>
      <w:lang w:val="nl-NL" w:eastAsia="nl-NL" w:bidi="ar-SA"/>
    </w:rPr>
  </w:style>
  <w:style w:type="character" w:styleId="Verwijzingopmerking">
    <w:name w:val="annotation reference"/>
    <w:basedOn w:val="Standaardalinea-lettertype"/>
    <w:semiHidden/>
    <w:unhideWhenUsed/>
    <w:rsid w:val="003920B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3920B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3920B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920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920B6"/>
    <w:rPr>
      <w:b/>
      <w:bCs/>
    </w:rPr>
  </w:style>
  <w:style w:type="paragraph" w:styleId="Revisie">
    <w:name w:val="Revision"/>
    <w:hidden/>
    <w:uiPriority w:val="99"/>
    <w:semiHidden/>
    <w:rsid w:val="00CF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C5613731C742D68CC8B93962536F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0F8214-B90F-4452-A308-257D3E66C634}"/>
      </w:docPartPr>
      <w:docPartBody>
        <w:p w:rsidR="001F12F9" w:rsidRDefault="001F12F9">
          <w:pPr>
            <w:pStyle w:val="B8C5613731C742D68CC8B93962536F73"/>
          </w:pPr>
          <w:r w:rsidRPr="00A562B1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F9"/>
    <w:rsid w:val="001F12F9"/>
    <w:rsid w:val="009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8C5613731C742D68CC8B93962536F73">
    <w:name w:val="B8C5613731C742D68CC8B93962536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1166-140026154-1849</_dlc_DocId>
    <_dlc_DocIdUrl xmlns="2f3d58d5-2930-416f-b001-e3ec7433ad1f">
      <Url>https://wispanl.sharepoint.com/sites/sna/_layouts/15/DocIdRedir.aspx?ID=1166-140026154-1849</Url>
      <Description>1166-140026154-1849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naActielijst" ma:contentTypeID="0x010100B7F1890D33E8C3409FB576B974243F3D0104370077A29AD63985B2439E668810DDB9245B" ma:contentTypeVersion="3576" ma:contentTypeDescription="" ma:contentTypeScope="" ma:versionID="fc98097c4fe1df0023647acae706a3b0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62a437f7645ab782b97f70a29f0d8d24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default="Dorothé van den Ake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Afzender" ma:index="7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8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9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df417c2-465e-4ce4-923d-fe3258e4f0bc" ContentTypeId="0x010100B7F1890D33E8C3409FB576B974243F3D01" PreviousValue="true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C433E13-BDAB-4CBF-B197-E02A84816C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E43B5C-1CCC-43A5-914B-D7C097FBC7FC}">
  <ds:schemaRefs>
    <ds:schemaRef ds:uri="http://schemas.microsoft.com/office/infopath/2007/PartnerControls"/>
    <ds:schemaRef ds:uri="http://schemas.microsoft.com/office/2006/documentManagement/types"/>
    <ds:schemaRef ds:uri="2f3d58d5-2930-416f-b001-e3ec7433ad1f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44D72F-2D25-4D26-BAC6-09F4C34F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CD50C-0427-4B8E-94E5-1AB4A9AA1A9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D92C6B8-0AFE-4CCD-BE34-220B70740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2016</Characters>
  <Application>Microsoft Office Word</Application>
  <DocSecurity>0</DocSecurity>
  <Lines>16</Lines>
  <Paragraphs>4</Paragraphs>
  <ScaleCrop>false</ScaleCrop>
  <Company>Vrolings Informatie Management BV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herstel</dc:title>
  <dc:creator>Denise van Denderen</dc:creator>
  <cp:lastModifiedBy>Marion van der Laan</cp:lastModifiedBy>
  <cp:revision>2</cp:revision>
  <cp:lastPrinted>2021-11-22T15:46:00Z</cp:lastPrinted>
  <dcterms:created xsi:type="dcterms:W3CDTF">2021-12-02T13:58:00Z</dcterms:created>
  <dcterms:modified xsi:type="dcterms:W3CDTF">2021-12-02T13:58:00Z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0x010100B7F1890D33E8C3409FB576B974243F3D0104370077A29AD63985B2439E668810DDB9245B</vt:lpwstr>
  </property>
  <property fmtid="{D5CDD505-2E9C-101B-9397-08002B2CF9AE}" pid="3" name="wxToonKoptekst">
    <vt:bool>true</vt:bool>
  </property>
  <property fmtid="{D5CDD505-2E9C-101B-9397-08002B2CF9AE}" pid="4" name="wxToonVoettekst">
    <vt:bool>false</vt:bool>
  </property>
  <property fmtid="{D5CDD505-2E9C-101B-9397-08002B2CF9AE}" pid="5" name="wxSiteTitel">
    <vt:lpwstr>sna</vt:lpwstr>
  </property>
  <property fmtid="{D5CDD505-2E9C-101B-9397-08002B2CF9AE}" pid="6" name="wxSiteBeschrijving">
    <vt:lpwstr>Stichting Normering Arbeid</vt:lpwstr>
  </property>
  <property fmtid="{D5CDD505-2E9C-101B-9397-08002B2CF9AE}" pid="7" name="wx_documentnummer">
    <vt:r8>15066395</vt:r8>
  </property>
  <property fmtid="{D5CDD505-2E9C-101B-9397-08002B2CF9AE}" pid="8" name="Tijdstip">
    <vt:lpwstr/>
  </property>
  <property fmtid="{D5CDD505-2E9C-101B-9397-08002B2CF9AE}" pid="9" name="Afwezig">
    <vt:lpwstr/>
  </property>
  <property fmtid="{D5CDD505-2E9C-101B-9397-08002B2CF9AE}" pid="10" name="Order">
    <vt:r8>158500</vt:r8>
  </property>
  <property fmtid="{D5CDD505-2E9C-101B-9397-08002B2CF9AE}" pid="11" name="Contactpersoon/Behandelaar">
    <vt:lpwstr/>
  </property>
  <property fmtid="{D5CDD505-2E9C-101B-9397-08002B2CF9AE}" pid="12" name="Ondertekenaar">
    <vt:lpwstr/>
  </property>
  <property fmtid="{D5CDD505-2E9C-101B-9397-08002B2CF9AE}" pid="13" name="Cc">
    <vt:lpwstr/>
  </property>
  <property fmtid="{D5CDD505-2E9C-101B-9397-08002B2CF9AE}" pid="14" name="JobTitle">
    <vt:lpwstr/>
  </property>
  <property fmtid="{D5CDD505-2E9C-101B-9397-08002B2CF9AE}" pid="15" name="Richting">
    <vt:lpwstr/>
  </property>
  <property fmtid="{D5CDD505-2E9C-101B-9397-08002B2CF9AE}" pid="16" name="Aan">
    <vt:lpwstr/>
  </property>
  <property fmtid="{D5CDD505-2E9C-101B-9397-08002B2CF9AE}" pid="17" name="Afzender">
    <vt:lpwstr/>
  </property>
  <property fmtid="{D5CDD505-2E9C-101B-9397-08002B2CF9AE}" pid="18" name="WorkFax">
    <vt:lpwstr/>
  </property>
  <property fmtid="{D5CDD505-2E9C-101B-9397-08002B2CF9AE}" pid="19" name="Agendapunt">
    <vt:lpwstr/>
  </property>
  <property fmtid="{D5CDD505-2E9C-101B-9397-08002B2CF9AE}" pid="20" name="Aanwezig">
    <vt:lpwstr/>
  </property>
  <property fmtid="{D5CDD505-2E9C-101B-9397-08002B2CF9AE}" pid="21" name="Naam Bijeenkomst">
    <vt:lpwstr/>
  </property>
  <property fmtid="{D5CDD505-2E9C-101B-9397-08002B2CF9AE}" pid="22" name="Company">
    <vt:lpwstr/>
  </property>
  <property fmtid="{D5CDD505-2E9C-101B-9397-08002B2CF9AE}" pid="23" name="Vergadergroep">
    <vt:lpwstr/>
  </property>
  <property fmtid="{D5CDD505-2E9C-101B-9397-08002B2CF9AE}" pid="24" name="Telefoonnummer">
    <vt:lpwstr/>
  </property>
  <property fmtid="{D5CDD505-2E9C-101B-9397-08002B2CF9AE}" pid="25" name="Ontvanger">
    <vt:lpwstr/>
  </property>
  <property fmtid="{D5CDD505-2E9C-101B-9397-08002B2CF9AE}" pid="26" name="Vergaderplaats">
    <vt:lpwstr/>
  </property>
  <property fmtid="{D5CDD505-2E9C-101B-9397-08002B2CF9AE}" pid="27" name="_dlc_DocId">
    <vt:lpwstr>1166-1893676143-2179</vt:lpwstr>
  </property>
  <property fmtid="{D5CDD505-2E9C-101B-9397-08002B2CF9AE}" pid="28" name="_dlc_DocIdUrl">
    <vt:lpwstr>https://wispanl.sharepoint.com/sites/sna/_layouts/15/DocIdRedir.aspx?ID=1166-1893676143-2179, 1166-1893676143-2179</vt:lpwstr>
  </property>
  <property fmtid="{D5CDD505-2E9C-101B-9397-08002B2CF9AE}" pid="29" name="_dlc_DocIdItemGuid">
    <vt:lpwstr>febde4e3-a32c-422f-ab5e-e1127044559b</vt:lpwstr>
  </property>
</Properties>
</file>